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C0CCD" w14:textId="77777777" w:rsidR="0031305F" w:rsidRPr="00A86176" w:rsidRDefault="0031305F" w:rsidP="0031305F">
      <w:pPr>
        <w:pStyle w:val="Heading1"/>
        <w:rPr>
          <w:b/>
          <w:color w:val="auto"/>
          <w:sz w:val="36"/>
        </w:rPr>
      </w:pPr>
      <w:bookmarkStart w:id="0" w:name="_Toc168577093"/>
      <w:r w:rsidRPr="00A86176">
        <w:rPr>
          <w:b/>
          <w:color w:val="auto"/>
          <w:sz w:val="36"/>
        </w:rPr>
        <w:t xml:space="preserve">SALARY </w:t>
      </w:r>
      <w:r>
        <w:rPr>
          <w:b/>
          <w:color w:val="auto"/>
          <w:sz w:val="36"/>
        </w:rPr>
        <w:t xml:space="preserve">PAY </w:t>
      </w:r>
      <w:r w:rsidRPr="00A86176">
        <w:rPr>
          <w:b/>
          <w:color w:val="auto"/>
          <w:sz w:val="36"/>
        </w:rPr>
        <w:t>SCHEDULE</w:t>
      </w:r>
      <w:bookmarkEnd w:id="0"/>
    </w:p>
    <w:p w14:paraId="4203F08F" w14:textId="77777777" w:rsidR="0031305F" w:rsidRPr="00A86176" w:rsidRDefault="0031305F" w:rsidP="0031305F">
      <w:pPr>
        <w:spacing w:after="0"/>
        <w:ind w:firstLine="720"/>
        <w:rPr>
          <w:sz w:val="24"/>
        </w:rPr>
      </w:pPr>
      <w:proofErr w:type="gramStart"/>
      <w:r w:rsidRPr="00A86176">
        <w:rPr>
          <w:sz w:val="24"/>
        </w:rPr>
        <w:t>Fol</w:t>
      </w:r>
      <w:r>
        <w:rPr>
          <w:sz w:val="24"/>
        </w:rPr>
        <w:t>lowing</w:t>
      </w:r>
      <w:proofErr w:type="gramEnd"/>
      <w:r>
        <w:rPr>
          <w:sz w:val="24"/>
        </w:rPr>
        <w:t xml:space="preserve"> is the schedule of pay dates for the 2024-2025 School year.  Employees are paid on the 10</w:t>
      </w:r>
      <w:r w:rsidRPr="00A86176">
        <w:rPr>
          <w:sz w:val="24"/>
          <w:vertAlign w:val="superscript"/>
        </w:rPr>
        <w:t>th</w:t>
      </w:r>
      <w:r>
        <w:rPr>
          <w:sz w:val="24"/>
        </w:rPr>
        <w:t xml:space="preserve"> and </w:t>
      </w:r>
      <w:proofErr w:type="gramStart"/>
      <w:r>
        <w:rPr>
          <w:sz w:val="24"/>
        </w:rPr>
        <w:t>25</w:t>
      </w:r>
      <w:r w:rsidRPr="00A86176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 every month. If pay day falls on a weekend or holiday, the pay date will be the preceding workday. </w:t>
      </w:r>
    </w:p>
    <w:p w14:paraId="2C3080DB" w14:textId="77777777" w:rsidR="0031305F" w:rsidRPr="00954AA2" w:rsidRDefault="0031305F" w:rsidP="0031305F">
      <w:pPr>
        <w:spacing w:after="0" w:line="240" w:lineRule="auto"/>
        <w:jc w:val="center"/>
        <w:rPr>
          <w:rStyle w:val="Strong"/>
          <w:sz w:val="36"/>
        </w:rPr>
      </w:pPr>
      <w:r>
        <w:rPr>
          <w:rStyle w:val="Strong"/>
          <w:sz w:val="36"/>
        </w:rPr>
        <w:t>SALARY PAY SCHEDULE</w:t>
      </w:r>
    </w:p>
    <w:p w14:paraId="5BCC2268" w14:textId="77777777" w:rsidR="0031305F" w:rsidRDefault="0031305F" w:rsidP="0031305F">
      <w:pPr>
        <w:spacing w:after="0"/>
        <w:jc w:val="center"/>
      </w:pPr>
      <w:r>
        <w:rPr>
          <w:rStyle w:val="Strong"/>
          <w:sz w:val="36"/>
        </w:rPr>
        <w:t>2024-2025</w:t>
      </w:r>
    </w:p>
    <w:p w14:paraId="4150C93F" w14:textId="77777777" w:rsidR="0031305F" w:rsidRDefault="0031305F" w:rsidP="0031305F">
      <w:pPr>
        <w:spacing w:after="0"/>
      </w:pPr>
    </w:p>
    <w:tbl>
      <w:tblPr>
        <w:tblW w:w="4980" w:type="dxa"/>
        <w:jc w:val="center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31305F" w:rsidRPr="003042CA" w14:paraId="3EA3ADA9" w14:textId="77777777" w:rsidTr="002333D9">
        <w:trPr>
          <w:trHeight w:val="390"/>
          <w:jc w:val="center"/>
        </w:trPr>
        <w:tc>
          <w:tcPr>
            <w:tcW w:w="1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3454B14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Start date</w:t>
            </w:r>
          </w:p>
        </w:tc>
        <w:tc>
          <w:tcPr>
            <w:tcW w:w="1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45E2C43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End date</w:t>
            </w:r>
          </w:p>
        </w:tc>
        <w:tc>
          <w:tcPr>
            <w:tcW w:w="1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BD4D2B1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Pay date</w:t>
            </w:r>
          </w:p>
        </w:tc>
      </w:tr>
      <w:tr w:rsidR="0031305F" w:rsidRPr="003042CA" w14:paraId="0B6E3C6F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4A12AC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08/01/24</w:t>
            </w:r>
          </w:p>
        </w:tc>
        <w:tc>
          <w:tcPr>
            <w:tcW w:w="166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3CBB2800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08/10/24</w:t>
            </w:r>
          </w:p>
        </w:tc>
        <w:tc>
          <w:tcPr>
            <w:tcW w:w="16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72FA67D5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08/23/24</w:t>
            </w:r>
          </w:p>
        </w:tc>
      </w:tr>
      <w:tr w:rsidR="0031305F" w:rsidRPr="003042CA" w14:paraId="6CB1F60A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116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08/11/24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194ECC2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08/24/24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94BD186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09/10/24</w:t>
            </w:r>
          </w:p>
        </w:tc>
      </w:tr>
      <w:tr w:rsidR="0031305F" w:rsidRPr="003042CA" w14:paraId="33F7AB00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38E149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08/25/24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5B27668A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09/14/24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11959EBE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09/25/24</w:t>
            </w:r>
          </w:p>
        </w:tc>
      </w:tr>
      <w:tr w:rsidR="0031305F" w:rsidRPr="003042CA" w14:paraId="30D782DC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FFE2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09/15/24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3D055A0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09/28/24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A718A68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10/10/24</w:t>
            </w:r>
          </w:p>
        </w:tc>
      </w:tr>
      <w:tr w:rsidR="0031305F" w:rsidRPr="003042CA" w14:paraId="0D836ED1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C40BE9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09/29/24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3A09C941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10/12/24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247A93C3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10/25/24</w:t>
            </w:r>
          </w:p>
        </w:tc>
      </w:tr>
      <w:tr w:rsidR="0031305F" w:rsidRPr="003042CA" w14:paraId="2A45AB40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0CA4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10/13/24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D49258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10/26/24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4FF1E98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11/08/24</w:t>
            </w:r>
          </w:p>
        </w:tc>
      </w:tr>
      <w:tr w:rsidR="0031305F" w:rsidRPr="003042CA" w14:paraId="6F44F23E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C77DA8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10/27/24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792C73D7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11/09/24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3964E8D4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11/25/24</w:t>
            </w:r>
          </w:p>
        </w:tc>
      </w:tr>
      <w:tr w:rsidR="0031305F" w:rsidRPr="003042CA" w14:paraId="4D63985C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D93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11/10/24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F915D5B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11/30/24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6B73470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12/10/24</w:t>
            </w:r>
          </w:p>
        </w:tc>
      </w:tr>
      <w:tr w:rsidR="0031305F" w:rsidRPr="003042CA" w14:paraId="3F9DB93C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8DBF0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12/01/24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1A7A49DA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12/14/24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606FE47F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12/24/24</w:t>
            </w:r>
          </w:p>
        </w:tc>
      </w:tr>
      <w:tr w:rsidR="0031305F" w:rsidRPr="003042CA" w14:paraId="12883675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13E8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12/15/24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C806E58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12/28/24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615EF41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01/10/25</w:t>
            </w:r>
          </w:p>
        </w:tc>
      </w:tr>
      <w:tr w:rsidR="0031305F" w:rsidRPr="003042CA" w14:paraId="15000952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9DCF91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12/29/24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5730B5D5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01/11/25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02BC8326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01/24/25</w:t>
            </w:r>
          </w:p>
        </w:tc>
      </w:tr>
      <w:tr w:rsidR="0031305F" w:rsidRPr="003042CA" w14:paraId="70959C1E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5154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01/12/25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5A6D962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01/25/25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CEE6496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02/10/25</w:t>
            </w:r>
          </w:p>
        </w:tc>
      </w:tr>
      <w:tr w:rsidR="0031305F" w:rsidRPr="003042CA" w14:paraId="243A37D7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930BA2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01/26/25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42320C82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02/15/25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1516BC15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02/25/25</w:t>
            </w:r>
          </w:p>
        </w:tc>
      </w:tr>
      <w:tr w:rsidR="0031305F" w:rsidRPr="003042CA" w14:paraId="4AACC8FD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EE26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02/16/25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BC906BE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03/01/25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145FD3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03/10/25</w:t>
            </w:r>
          </w:p>
        </w:tc>
      </w:tr>
      <w:tr w:rsidR="0031305F" w:rsidRPr="003042CA" w14:paraId="3C064C03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A7799C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03/02/25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70F13E7E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03/15/25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71F76C65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03/25/25</w:t>
            </w:r>
          </w:p>
        </w:tc>
      </w:tr>
      <w:tr w:rsidR="0031305F" w:rsidRPr="003042CA" w14:paraId="75CE39DE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E987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03/16/25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371C319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03/29/25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E5674DE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04/10/25</w:t>
            </w:r>
          </w:p>
        </w:tc>
      </w:tr>
      <w:tr w:rsidR="0031305F" w:rsidRPr="003042CA" w14:paraId="049E8C35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8EF5F5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03/30/25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1E7E78AB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04/12/25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74E80897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04/25/25</w:t>
            </w:r>
          </w:p>
        </w:tc>
      </w:tr>
      <w:tr w:rsidR="0031305F" w:rsidRPr="003042CA" w14:paraId="59F6E2A5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90C3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04/13/25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63F7BEE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04/26/25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C82334C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05/09/25</w:t>
            </w:r>
          </w:p>
        </w:tc>
      </w:tr>
      <w:tr w:rsidR="0031305F" w:rsidRPr="003042CA" w14:paraId="61865F6F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61AD7A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04/27/25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114923D9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05/10/25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3DF0FF7E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05/23/25</w:t>
            </w:r>
          </w:p>
        </w:tc>
      </w:tr>
      <w:tr w:rsidR="0031305F" w:rsidRPr="003042CA" w14:paraId="7221F8EE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D48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05/11/25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1584BF2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05/24/25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3662EE6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06/10/25</w:t>
            </w:r>
          </w:p>
        </w:tc>
      </w:tr>
      <w:tr w:rsidR="0031305F" w:rsidRPr="003042CA" w14:paraId="769F52E5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57C3D4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05/25/25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6E005389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06/14/25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1D919F77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06/25/25</w:t>
            </w:r>
          </w:p>
        </w:tc>
      </w:tr>
      <w:tr w:rsidR="0031305F" w:rsidRPr="003042CA" w14:paraId="31D487D3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2402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06/15/25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33E54A3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06/28/25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941F158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07/10/25</w:t>
            </w:r>
          </w:p>
        </w:tc>
      </w:tr>
      <w:tr w:rsidR="0031305F" w:rsidRPr="003042CA" w14:paraId="534874E5" w14:textId="77777777" w:rsidTr="002333D9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6B6EBD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06/29/25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51840E45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07/12/25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BFBFBF"/>
            <w:noWrap/>
            <w:vAlign w:val="center"/>
            <w:hideMark/>
          </w:tcPr>
          <w:p w14:paraId="52243D17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07/25/25</w:t>
            </w:r>
          </w:p>
        </w:tc>
      </w:tr>
      <w:tr w:rsidR="0031305F" w:rsidRPr="003042CA" w14:paraId="1A5FBD0B" w14:textId="77777777" w:rsidTr="002333D9">
        <w:trPr>
          <w:trHeight w:val="390"/>
          <w:jc w:val="center"/>
        </w:trPr>
        <w:tc>
          <w:tcPr>
            <w:tcW w:w="1660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515B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07/13/25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972D391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07/31/25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52B54C3" w14:textId="77777777" w:rsidR="0031305F" w:rsidRPr="003042CA" w:rsidRDefault="0031305F" w:rsidP="002333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042C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08/08/25</w:t>
            </w:r>
          </w:p>
        </w:tc>
      </w:tr>
    </w:tbl>
    <w:p w14:paraId="7BC8F961" w14:textId="77777777" w:rsidR="0031305F" w:rsidRDefault="0031305F" w:rsidP="0031305F"/>
    <w:p w14:paraId="6813EEB4" w14:textId="77777777" w:rsidR="0031305F" w:rsidRDefault="0031305F" w:rsidP="0031305F"/>
    <w:p w14:paraId="1C3F836C" w14:textId="77777777" w:rsidR="00394FCC" w:rsidRDefault="00394FCC"/>
    <w:sectPr w:rsidR="00394FCC" w:rsidSect="00313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5F"/>
    <w:rsid w:val="0031305F"/>
    <w:rsid w:val="00394FCC"/>
    <w:rsid w:val="0076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B864"/>
  <w15:chartTrackingRefBased/>
  <w15:docId w15:val="{BD00CD4A-3CF9-4ED0-8E9E-376C5618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5F"/>
  </w:style>
  <w:style w:type="paragraph" w:styleId="Heading1">
    <w:name w:val="heading 1"/>
    <w:basedOn w:val="Normal"/>
    <w:next w:val="Normal"/>
    <w:link w:val="Heading1Char"/>
    <w:uiPriority w:val="9"/>
    <w:qFormat/>
    <w:rsid w:val="0031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05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13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Deocampo</dc:creator>
  <cp:keywords/>
  <dc:description/>
  <cp:lastModifiedBy>Joyce Deocampo</cp:lastModifiedBy>
  <cp:revision>1</cp:revision>
  <dcterms:created xsi:type="dcterms:W3CDTF">2024-08-07T15:06:00Z</dcterms:created>
  <dcterms:modified xsi:type="dcterms:W3CDTF">2024-08-07T15:17:00Z</dcterms:modified>
</cp:coreProperties>
</file>